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B5BF" w14:textId="77777777" w:rsidR="009A2438" w:rsidRPr="00C03E9D" w:rsidRDefault="009A2438" w:rsidP="00AC4A48">
      <w:pPr>
        <w:pStyle w:val="Title"/>
        <w:tabs>
          <w:tab w:val="center" w:pos="4370"/>
          <w:tab w:val="left" w:pos="7320"/>
        </w:tabs>
        <w:ind w:left="2835"/>
        <w:jc w:val="both"/>
        <w:rPr>
          <w:rFonts w:ascii="Century Gothic" w:hAnsi="Century Gothic" w:cs="Century Gothic"/>
          <w:b/>
          <w:lang w:val="en-GB"/>
        </w:rPr>
      </w:pPr>
      <w:r w:rsidRPr="00C03E9D">
        <w:rPr>
          <w:rFonts w:ascii="Century Gothic" w:hAnsi="Century Gothic"/>
          <w:b/>
          <w:noProof/>
        </w:rPr>
        <w:drawing>
          <wp:anchor distT="0" distB="0" distL="114300" distR="114300" simplePos="0" relativeHeight="251660288" behindDoc="0" locked="0" layoutInCell="0" allowOverlap="1" wp14:anchorId="18B3DA97" wp14:editId="46D589A1">
            <wp:simplePos x="0" y="0"/>
            <wp:positionH relativeFrom="column">
              <wp:posOffset>2543175</wp:posOffset>
            </wp:positionH>
            <wp:positionV relativeFrom="paragraph">
              <wp:posOffset>-257175</wp:posOffset>
            </wp:positionV>
            <wp:extent cx="742950" cy="1009650"/>
            <wp:effectExtent l="19050" t="0" r="0" b="0"/>
            <wp:wrapTopAndBottom/>
            <wp:docPr id="2" name="Picture 2" descr="ZCCM-IH LOGO 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CM-IH LOGO _jpeg"/>
                    <pic:cNvPicPr>
                      <a:picLocks noChangeAspect="1" noChangeArrowheads="1"/>
                    </pic:cNvPicPr>
                  </pic:nvPicPr>
                  <pic:blipFill>
                    <a:blip r:embed="rId5" cstate="print"/>
                    <a:srcRect/>
                    <a:stretch>
                      <a:fillRect/>
                    </a:stretch>
                  </pic:blipFill>
                  <pic:spPr bwMode="auto">
                    <a:xfrm>
                      <a:off x="0" y="0"/>
                      <a:ext cx="742950" cy="1009650"/>
                    </a:xfrm>
                    <a:prstGeom prst="rect">
                      <a:avLst/>
                    </a:prstGeom>
                    <a:noFill/>
                    <a:ln w="9525">
                      <a:noFill/>
                      <a:miter lim="800000"/>
                      <a:headEnd/>
                      <a:tailEnd/>
                    </a:ln>
                  </pic:spPr>
                </pic:pic>
              </a:graphicData>
            </a:graphic>
          </wp:anchor>
        </w:drawing>
      </w:r>
      <w:r w:rsidRPr="00C03E9D">
        <w:rPr>
          <w:rFonts w:ascii="Century Gothic" w:hAnsi="Century Gothic" w:cs="Century Gothic"/>
          <w:b/>
          <w:lang w:val="en-GB"/>
        </w:rPr>
        <w:t>ZCCM Investments Holdings Plc</w:t>
      </w:r>
    </w:p>
    <w:p w14:paraId="722F446A" w14:textId="77777777" w:rsidR="009A2438" w:rsidRPr="00C03E9D" w:rsidRDefault="009A2438" w:rsidP="00AC4A48">
      <w:pPr>
        <w:ind w:left="2410"/>
        <w:jc w:val="both"/>
        <w:rPr>
          <w:rFonts w:ascii="Century Gothic" w:hAnsi="Century Gothic" w:cs="Century Gothic"/>
          <w:sz w:val="22"/>
          <w:szCs w:val="22"/>
          <w:lang w:val="en-GB"/>
        </w:rPr>
      </w:pPr>
      <w:r w:rsidRPr="00C03E9D">
        <w:rPr>
          <w:rFonts w:ascii="Century Gothic" w:hAnsi="Century Gothic" w:cs="Century Gothic"/>
          <w:sz w:val="22"/>
          <w:szCs w:val="22"/>
          <w:lang w:val="en-GB"/>
        </w:rPr>
        <w:t>Incorporated in the Republic of Zambia</w:t>
      </w:r>
    </w:p>
    <w:p w14:paraId="1A608328" w14:textId="77777777" w:rsidR="009A2438" w:rsidRPr="007E6976" w:rsidRDefault="009A2438" w:rsidP="00206DE7">
      <w:pPr>
        <w:jc w:val="both"/>
        <w:rPr>
          <w:rFonts w:ascii="Century Gothic" w:hAnsi="Century Gothic" w:cs="Century Gothic"/>
          <w:lang w:val="en-GB"/>
        </w:rPr>
      </w:pPr>
    </w:p>
    <w:p w14:paraId="039457B2" w14:textId="30C375BF" w:rsidR="009A2438" w:rsidRDefault="00331111" w:rsidP="00206DE7">
      <w:pPr>
        <w:tabs>
          <w:tab w:val="left" w:pos="2970"/>
        </w:tabs>
        <w:jc w:val="both"/>
        <w:rPr>
          <w:rFonts w:ascii="Century Gothic" w:hAnsi="Century Gothic" w:cs="Century Gothic"/>
          <w:b/>
          <w:bCs/>
          <w:smallCaps/>
          <w:sz w:val="28"/>
          <w:lang w:val="en-GB"/>
        </w:rPr>
      </w:pPr>
      <w:r>
        <w:rPr>
          <w:rFonts w:ascii="Century Gothic" w:hAnsi="Century Gothic" w:cs="Century Gothic"/>
          <w:b/>
          <w:bCs/>
          <w:smallCaps/>
          <w:sz w:val="28"/>
          <w:lang w:val="en-GB"/>
        </w:rPr>
        <w:t xml:space="preserve">Request for </w:t>
      </w:r>
      <w:r w:rsidR="009A2438" w:rsidRPr="007E6976">
        <w:rPr>
          <w:rFonts w:ascii="Century Gothic" w:hAnsi="Century Gothic" w:cs="Century Gothic"/>
          <w:b/>
          <w:bCs/>
          <w:smallCaps/>
          <w:sz w:val="28"/>
          <w:lang w:val="en-GB"/>
        </w:rPr>
        <w:t>E</w:t>
      </w:r>
      <w:r w:rsidR="009950EB" w:rsidRPr="007E6976">
        <w:rPr>
          <w:rFonts w:ascii="Century Gothic" w:hAnsi="Century Gothic" w:cs="Century Gothic"/>
          <w:b/>
          <w:bCs/>
          <w:smallCaps/>
          <w:sz w:val="28"/>
          <w:lang w:val="en-GB"/>
        </w:rPr>
        <w:t>xpression</w:t>
      </w:r>
      <w:r>
        <w:rPr>
          <w:rFonts w:ascii="Century Gothic" w:hAnsi="Century Gothic" w:cs="Century Gothic"/>
          <w:b/>
          <w:bCs/>
          <w:smallCaps/>
          <w:sz w:val="28"/>
          <w:lang w:val="en-GB"/>
        </w:rPr>
        <w:t>s</w:t>
      </w:r>
      <w:r w:rsidR="009A2438" w:rsidRPr="007E6976">
        <w:rPr>
          <w:rFonts w:ascii="Century Gothic" w:hAnsi="Century Gothic" w:cs="Century Gothic"/>
          <w:b/>
          <w:bCs/>
          <w:smallCaps/>
          <w:sz w:val="28"/>
          <w:lang w:val="en-GB"/>
        </w:rPr>
        <w:t xml:space="preserve"> </w:t>
      </w:r>
      <w:r w:rsidR="009950EB" w:rsidRPr="007E6976">
        <w:rPr>
          <w:rFonts w:ascii="Century Gothic" w:hAnsi="Century Gothic" w:cs="Century Gothic"/>
          <w:b/>
          <w:bCs/>
          <w:smallCaps/>
          <w:sz w:val="28"/>
          <w:lang w:val="en-GB"/>
        </w:rPr>
        <w:t>of</w:t>
      </w:r>
      <w:r w:rsidR="009A2438" w:rsidRPr="007E6976">
        <w:rPr>
          <w:rFonts w:ascii="Century Gothic" w:hAnsi="Century Gothic" w:cs="Century Gothic"/>
          <w:b/>
          <w:bCs/>
          <w:smallCaps/>
          <w:sz w:val="28"/>
          <w:lang w:val="en-GB"/>
        </w:rPr>
        <w:t xml:space="preserve"> I</w:t>
      </w:r>
      <w:r w:rsidR="009950EB" w:rsidRPr="007E6976">
        <w:rPr>
          <w:rFonts w:ascii="Century Gothic" w:hAnsi="Century Gothic" w:cs="Century Gothic"/>
          <w:b/>
          <w:bCs/>
          <w:smallCaps/>
          <w:sz w:val="28"/>
          <w:lang w:val="en-GB"/>
        </w:rPr>
        <w:t>nterest</w:t>
      </w:r>
      <w:r w:rsidR="009A2438" w:rsidRPr="007E6976">
        <w:rPr>
          <w:rFonts w:ascii="Century Gothic" w:hAnsi="Century Gothic" w:cs="Century Gothic"/>
          <w:b/>
          <w:bCs/>
          <w:smallCaps/>
          <w:sz w:val="28"/>
          <w:lang w:val="en-GB"/>
        </w:rPr>
        <w:t xml:space="preserve"> </w:t>
      </w:r>
      <w:r w:rsidR="00DC791A" w:rsidRPr="007E6976">
        <w:rPr>
          <w:rFonts w:ascii="Century Gothic" w:hAnsi="Century Gothic" w:cs="Century Gothic"/>
          <w:b/>
          <w:bCs/>
          <w:smallCaps/>
          <w:sz w:val="28"/>
          <w:lang w:val="en-GB"/>
        </w:rPr>
        <w:t xml:space="preserve">(EOI) </w:t>
      </w:r>
      <w:r w:rsidR="009950EB" w:rsidRPr="007E6976">
        <w:rPr>
          <w:rFonts w:ascii="Century Gothic" w:hAnsi="Century Gothic" w:cs="Century Gothic"/>
          <w:b/>
          <w:bCs/>
          <w:smallCaps/>
          <w:sz w:val="28"/>
          <w:lang w:val="en-GB"/>
        </w:rPr>
        <w:t xml:space="preserve">for </w:t>
      </w:r>
      <w:r w:rsidR="006F3A72">
        <w:rPr>
          <w:rFonts w:ascii="Century Gothic" w:hAnsi="Century Gothic" w:cs="Century Gothic"/>
          <w:b/>
          <w:bCs/>
          <w:smallCaps/>
          <w:sz w:val="28"/>
          <w:lang w:val="en-GB"/>
        </w:rPr>
        <w:t xml:space="preserve">the </w:t>
      </w:r>
      <w:r w:rsidR="002A1534" w:rsidRPr="002A1534">
        <w:rPr>
          <w:rFonts w:ascii="Century Gothic" w:hAnsi="Century Gothic" w:cs="Century Gothic"/>
          <w:b/>
          <w:bCs/>
          <w:smallCaps/>
          <w:sz w:val="28"/>
          <w:lang w:val="en-GB"/>
        </w:rPr>
        <w:t xml:space="preserve">Consultancy services to carry out </w:t>
      </w:r>
      <w:r w:rsidR="001579FB" w:rsidRPr="002A1534">
        <w:rPr>
          <w:rFonts w:ascii="Century Gothic" w:hAnsi="Century Gothic" w:cs="Century Gothic"/>
          <w:b/>
          <w:bCs/>
          <w:smallCaps/>
          <w:sz w:val="28"/>
          <w:lang w:val="en-GB"/>
        </w:rPr>
        <w:t>Feasibility</w:t>
      </w:r>
      <w:r w:rsidR="002A1534" w:rsidRPr="002A1534">
        <w:rPr>
          <w:rFonts w:ascii="Century Gothic" w:hAnsi="Century Gothic" w:cs="Century Gothic"/>
          <w:b/>
          <w:bCs/>
          <w:smallCaps/>
          <w:sz w:val="28"/>
          <w:lang w:val="en-GB"/>
        </w:rPr>
        <w:t xml:space="preserve"> studies - Independent review of Kitumba Copper Project in Mumbwa</w:t>
      </w:r>
      <w:r w:rsidR="00E17F1B">
        <w:rPr>
          <w:rFonts w:ascii="Century Gothic" w:hAnsi="Century Gothic" w:cs="Century Gothic"/>
          <w:b/>
          <w:bCs/>
          <w:smallCaps/>
          <w:sz w:val="28"/>
          <w:lang w:val="en-GB"/>
        </w:rPr>
        <w:t>, Contract No.</w:t>
      </w:r>
      <w:r w:rsidR="00F13EB4">
        <w:rPr>
          <w:rFonts w:ascii="Century Gothic" w:hAnsi="Century Gothic" w:cs="Century Gothic"/>
          <w:b/>
          <w:bCs/>
          <w:smallCaps/>
          <w:sz w:val="28"/>
          <w:lang w:val="en-GB"/>
        </w:rPr>
        <w:t xml:space="preserve">: </w:t>
      </w:r>
      <w:r w:rsidR="00E17F1B">
        <w:rPr>
          <w:rFonts w:ascii="Century Gothic" w:hAnsi="Century Gothic" w:cs="Century Gothic"/>
          <w:b/>
          <w:bCs/>
          <w:smallCaps/>
          <w:sz w:val="28"/>
          <w:lang w:val="en-GB"/>
        </w:rPr>
        <w:t>ZCCM-IH/</w:t>
      </w:r>
      <w:r w:rsidR="002A1534">
        <w:rPr>
          <w:rFonts w:ascii="Century Gothic" w:hAnsi="Century Gothic" w:cs="Century Gothic"/>
          <w:b/>
          <w:bCs/>
          <w:smallCaps/>
          <w:sz w:val="28"/>
          <w:lang w:val="en-GB"/>
        </w:rPr>
        <w:t>099</w:t>
      </w:r>
      <w:r w:rsidR="00CF293E">
        <w:rPr>
          <w:rFonts w:ascii="Century Gothic" w:hAnsi="Century Gothic" w:cs="Century Gothic"/>
          <w:b/>
          <w:bCs/>
          <w:smallCaps/>
          <w:sz w:val="28"/>
          <w:lang w:val="en-GB"/>
        </w:rPr>
        <w:t>/20</w:t>
      </w:r>
      <w:r w:rsidR="00A767BB">
        <w:rPr>
          <w:rFonts w:ascii="Century Gothic" w:hAnsi="Century Gothic" w:cs="Century Gothic"/>
          <w:b/>
          <w:bCs/>
          <w:smallCaps/>
          <w:sz w:val="28"/>
          <w:lang w:val="en-GB"/>
        </w:rPr>
        <w:t>20</w:t>
      </w:r>
    </w:p>
    <w:p w14:paraId="586EEAFB" w14:textId="77777777" w:rsidR="00103921" w:rsidRDefault="00103921" w:rsidP="00206DE7">
      <w:pPr>
        <w:tabs>
          <w:tab w:val="left" w:pos="2970"/>
        </w:tabs>
        <w:jc w:val="both"/>
        <w:rPr>
          <w:rFonts w:ascii="Century Gothic" w:hAnsi="Century Gothic" w:cs="Century Gothic"/>
          <w:b/>
          <w:bCs/>
          <w:smallCaps/>
          <w:sz w:val="28"/>
          <w:lang w:val="en-GB"/>
        </w:rPr>
      </w:pPr>
    </w:p>
    <w:p w14:paraId="7EFDA3D7" w14:textId="77777777" w:rsidR="00D50792" w:rsidRPr="00D50792" w:rsidRDefault="00D50792" w:rsidP="00103921">
      <w:pPr>
        <w:jc w:val="both"/>
        <w:rPr>
          <w:rFonts w:ascii="Century Gothic" w:hAnsi="Century Gothic"/>
          <w:b/>
          <w:lang w:val="en-GB"/>
        </w:rPr>
      </w:pPr>
      <w:r w:rsidRPr="00D50792">
        <w:rPr>
          <w:rFonts w:ascii="Century Gothic" w:hAnsi="Century Gothic"/>
          <w:b/>
          <w:lang w:val="en-GB"/>
        </w:rPr>
        <w:t>1.0</w:t>
      </w:r>
      <w:r w:rsidRPr="00D50792">
        <w:rPr>
          <w:rFonts w:ascii="Century Gothic" w:hAnsi="Century Gothic"/>
          <w:b/>
          <w:lang w:val="en-GB"/>
        </w:rPr>
        <w:tab/>
        <w:t>Background</w:t>
      </w:r>
    </w:p>
    <w:p w14:paraId="208873E4" w14:textId="77777777" w:rsidR="00D50792" w:rsidRDefault="00D50792" w:rsidP="00103921">
      <w:pPr>
        <w:jc w:val="both"/>
        <w:rPr>
          <w:rFonts w:ascii="Century Gothic" w:hAnsi="Century Gothic"/>
          <w:lang w:val="en-GB"/>
        </w:rPr>
      </w:pPr>
    </w:p>
    <w:p w14:paraId="2CEEA887" w14:textId="77777777" w:rsidR="007446C2" w:rsidRDefault="007446C2" w:rsidP="007446C2">
      <w:pPr>
        <w:jc w:val="both"/>
        <w:rPr>
          <w:rFonts w:ascii="Century Gothic" w:hAnsi="Century Gothic"/>
          <w:lang w:val="en-GB"/>
        </w:rPr>
      </w:pPr>
      <w:r w:rsidRPr="00695107">
        <w:rPr>
          <w:rFonts w:ascii="Century Gothic" w:hAnsi="Century Gothic"/>
          <w:lang w:val="en-GB"/>
        </w:rPr>
        <w:t>ZCCM Investments Holdings Plc. (ZCCM-IH) is an investment holding company with diversified interests in mining, energy, banking, property and other sectors of the Zambian economy. The company has a primary listing under ISIN number ZM0000000037on the Lusaka Stock Exchange, and secondary listings on London</w:t>
      </w:r>
      <w:r w:rsidRPr="00695107">
        <w:rPr>
          <w:rFonts w:ascii="Century Gothic" w:hAnsi="Century Gothic"/>
        </w:rPr>
        <w:t xml:space="preserve"> Stock Exchange and </w:t>
      </w:r>
      <w:r w:rsidRPr="00695107">
        <w:rPr>
          <w:rFonts w:ascii="Century Gothic" w:hAnsi="Century Gothic"/>
          <w:lang w:val="en-GB"/>
        </w:rPr>
        <w:t>Euronext Stock Exchange in Paris.</w:t>
      </w:r>
    </w:p>
    <w:p w14:paraId="5AC411CB" w14:textId="77777777" w:rsidR="007446C2" w:rsidRPr="00695107" w:rsidRDefault="007446C2" w:rsidP="007446C2">
      <w:pPr>
        <w:jc w:val="both"/>
        <w:rPr>
          <w:rFonts w:ascii="Century Gothic" w:hAnsi="Century Gothic"/>
          <w:lang w:val="en-GB"/>
        </w:rPr>
      </w:pPr>
    </w:p>
    <w:p w14:paraId="2EEB6EEA" w14:textId="77777777" w:rsidR="007446C2" w:rsidRPr="00695107" w:rsidRDefault="007446C2" w:rsidP="007446C2">
      <w:pPr>
        <w:jc w:val="both"/>
        <w:rPr>
          <w:rFonts w:ascii="Century Gothic" w:hAnsi="Century Gothic"/>
          <w:lang w:val="en-GB"/>
        </w:rPr>
      </w:pPr>
      <w:r w:rsidRPr="00695107">
        <w:rPr>
          <w:rFonts w:ascii="Century Gothic" w:hAnsi="Century Gothic"/>
          <w:lang w:val="en-GB"/>
        </w:rPr>
        <w:t xml:space="preserve">The Zambian Government (GRZ) directly holds 17.25% of the shares in ZCCM-IH and 60.28% indirectly through Industrial Development Corporation (IDC), an investment company wholly owned by the Zambian Government. With the remaining 22.47% being held by institutions and individuals. The geographical spread of the minority shareholders, who number around 4300, covers over 29 countries in Europe, Africa, the Caribbean, Australia, Asia and the USA. </w:t>
      </w:r>
    </w:p>
    <w:p w14:paraId="570876E0" w14:textId="77777777" w:rsidR="006B40C9" w:rsidRDefault="006B40C9" w:rsidP="0052129D">
      <w:pPr>
        <w:jc w:val="both"/>
        <w:rPr>
          <w:rFonts w:ascii="Century Gothic" w:hAnsi="Century Gothic"/>
        </w:rPr>
      </w:pPr>
    </w:p>
    <w:p w14:paraId="466E3D0A" w14:textId="77777777" w:rsidR="002A1534" w:rsidRPr="00AA3153" w:rsidRDefault="002A1534" w:rsidP="002A1534">
      <w:pPr>
        <w:spacing w:after="240" w:line="276" w:lineRule="auto"/>
        <w:jc w:val="both"/>
        <w:rPr>
          <w:rFonts w:ascii="Century Gothic" w:hAnsi="Century Gothic"/>
        </w:rPr>
      </w:pPr>
      <w:r w:rsidRPr="00AA3153">
        <w:rPr>
          <w:rFonts w:ascii="Century Gothic" w:hAnsi="Century Gothic"/>
        </w:rPr>
        <w:t xml:space="preserve">ZCCM-IH received </w:t>
      </w:r>
      <w:r>
        <w:rPr>
          <w:rFonts w:ascii="Century Gothic" w:hAnsi="Century Gothic"/>
        </w:rPr>
        <w:t xml:space="preserve">a </w:t>
      </w:r>
      <w:r w:rsidRPr="00AA3153">
        <w:rPr>
          <w:rFonts w:ascii="Century Gothic" w:hAnsi="Century Gothic"/>
        </w:rPr>
        <w:t>proposa</w:t>
      </w:r>
      <w:r>
        <w:rPr>
          <w:rFonts w:ascii="Century Gothic" w:hAnsi="Century Gothic"/>
        </w:rPr>
        <w:t>l</w:t>
      </w:r>
      <w:r w:rsidRPr="00AA3153">
        <w:rPr>
          <w:rFonts w:ascii="Century Gothic" w:hAnsi="Century Gothic"/>
        </w:rPr>
        <w:t xml:space="preserve"> from Vulcan Copper Limited </w:t>
      </w:r>
      <w:r>
        <w:rPr>
          <w:rFonts w:ascii="Century Gothic" w:hAnsi="Century Gothic"/>
        </w:rPr>
        <w:t xml:space="preserve">(VCL) </w:t>
      </w:r>
      <w:r w:rsidRPr="00AA3153">
        <w:rPr>
          <w:rFonts w:ascii="Century Gothic" w:hAnsi="Century Gothic"/>
        </w:rPr>
        <w:t>to provide funding which will eventually lead to the acquisition of considerable shares</w:t>
      </w:r>
      <w:r>
        <w:rPr>
          <w:rFonts w:ascii="Century Gothic" w:hAnsi="Century Gothic"/>
        </w:rPr>
        <w:t xml:space="preserve"> (60%)</w:t>
      </w:r>
      <w:r w:rsidRPr="00AA3153">
        <w:rPr>
          <w:rFonts w:ascii="Century Gothic" w:hAnsi="Century Gothic"/>
        </w:rPr>
        <w:t xml:space="preserve"> in the Kitumba Copper project located in Mumbwa District of Central Province. The purpose of these funds is to enable </w:t>
      </w:r>
      <w:r>
        <w:rPr>
          <w:rFonts w:ascii="Century Gothic" w:hAnsi="Century Gothic"/>
        </w:rPr>
        <w:t xml:space="preserve">VCL </w:t>
      </w:r>
      <w:r w:rsidRPr="00AA3153">
        <w:rPr>
          <w:rFonts w:ascii="Century Gothic" w:hAnsi="Century Gothic"/>
        </w:rPr>
        <w:t xml:space="preserve">meet its deferred debt payments as well as </w:t>
      </w:r>
      <w:r>
        <w:rPr>
          <w:rFonts w:ascii="Century Gothic" w:hAnsi="Century Gothic"/>
        </w:rPr>
        <w:t>complete a Definitive Feasibility Study (DFS) that would ultimately lead to the raising of project finance</w:t>
      </w:r>
      <w:r w:rsidRPr="00CF620D">
        <w:rPr>
          <w:rFonts w:ascii="Century Gothic" w:hAnsi="Century Gothic"/>
        </w:rPr>
        <w:t xml:space="preserve"> </w:t>
      </w:r>
      <w:r>
        <w:rPr>
          <w:rFonts w:ascii="Century Gothic" w:hAnsi="Century Gothic"/>
        </w:rPr>
        <w:t>(USD</w:t>
      </w:r>
      <w:r w:rsidRPr="00CF620D">
        <w:rPr>
          <w:rFonts w:ascii="Century Gothic" w:hAnsi="Century Gothic"/>
        </w:rPr>
        <w:t>433</w:t>
      </w:r>
      <w:r>
        <w:rPr>
          <w:rFonts w:ascii="Century Gothic" w:hAnsi="Century Gothic"/>
        </w:rPr>
        <w:t>.2M)</w:t>
      </w:r>
      <w:r w:rsidRPr="00CF620D">
        <w:rPr>
          <w:rFonts w:ascii="Century Gothic" w:hAnsi="Century Gothic"/>
        </w:rPr>
        <w:t xml:space="preserve"> </w:t>
      </w:r>
      <w:r>
        <w:rPr>
          <w:rFonts w:ascii="Century Gothic" w:hAnsi="Century Gothic"/>
        </w:rPr>
        <w:t>for</w:t>
      </w:r>
      <w:r w:rsidRPr="00AA3153">
        <w:rPr>
          <w:rFonts w:ascii="Century Gothic" w:hAnsi="Century Gothic"/>
        </w:rPr>
        <w:t xml:space="preserve"> the</w:t>
      </w:r>
      <w:r>
        <w:rPr>
          <w:rFonts w:ascii="Century Gothic" w:hAnsi="Century Gothic"/>
        </w:rPr>
        <w:t xml:space="preserve"> entire</w:t>
      </w:r>
      <w:r w:rsidRPr="00AA3153">
        <w:rPr>
          <w:rFonts w:ascii="Century Gothic" w:hAnsi="Century Gothic"/>
        </w:rPr>
        <w:t xml:space="preserve"> development of the mine</w:t>
      </w:r>
      <w:r>
        <w:rPr>
          <w:rFonts w:ascii="Century Gothic" w:hAnsi="Century Gothic"/>
        </w:rPr>
        <w:t xml:space="preserve">. </w:t>
      </w:r>
    </w:p>
    <w:p w14:paraId="0E28748A" w14:textId="77777777" w:rsidR="002A1534" w:rsidRDefault="002A1534" w:rsidP="002A1534">
      <w:pPr>
        <w:spacing w:after="240" w:line="276" w:lineRule="auto"/>
        <w:jc w:val="both"/>
        <w:rPr>
          <w:rFonts w:ascii="Century Gothic" w:hAnsi="Century Gothic"/>
        </w:rPr>
      </w:pPr>
      <w:r w:rsidRPr="00AA3153">
        <w:rPr>
          <w:rFonts w:ascii="Century Gothic" w:hAnsi="Century Gothic"/>
        </w:rPr>
        <w:t xml:space="preserve">The total mineral resource at Kitumba was measured using the Joint Ore Resource Committee (JORC) Code and is estimated to </w:t>
      </w:r>
      <w:r>
        <w:rPr>
          <w:rFonts w:ascii="Century Gothic" w:hAnsi="Century Gothic"/>
        </w:rPr>
        <w:t xml:space="preserve">contain </w:t>
      </w:r>
      <w:r w:rsidRPr="00AA3153">
        <w:rPr>
          <w:rFonts w:ascii="Century Gothic" w:hAnsi="Century Gothic"/>
        </w:rPr>
        <w:t xml:space="preserve">27.9Mt of copper at an average grade of 2.2% </w:t>
      </w:r>
      <w:r>
        <w:rPr>
          <w:rFonts w:ascii="Century Gothic" w:hAnsi="Century Gothic"/>
        </w:rPr>
        <w:t xml:space="preserve">Total Copper (T. </w:t>
      </w:r>
      <w:r w:rsidRPr="00AA3153">
        <w:rPr>
          <w:rFonts w:ascii="Century Gothic" w:hAnsi="Century Gothic"/>
        </w:rPr>
        <w:t>Cu</w:t>
      </w:r>
      <w:r>
        <w:rPr>
          <w:rFonts w:ascii="Century Gothic" w:hAnsi="Century Gothic"/>
        </w:rPr>
        <w:t xml:space="preserve">). The project has </w:t>
      </w:r>
      <w:r w:rsidRPr="00AA3153">
        <w:rPr>
          <w:rFonts w:ascii="Century Gothic" w:hAnsi="Century Gothic"/>
        </w:rPr>
        <w:t xml:space="preserve">a projected life of 13 years at 1.5Mtpa. </w:t>
      </w:r>
    </w:p>
    <w:p w14:paraId="05A4BE2C" w14:textId="77777777" w:rsidR="002A1534" w:rsidRPr="00AA3153" w:rsidRDefault="002A1534" w:rsidP="002A1534">
      <w:pPr>
        <w:spacing w:after="240" w:line="276" w:lineRule="auto"/>
        <w:jc w:val="both"/>
        <w:rPr>
          <w:rFonts w:ascii="Century Gothic" w:hAnsi="Century Gothic"/>
        </w:rPr>
      </w:pPr>
      <w:r w:rsidRPr="00AA3153">
        <w:rPr>
          <w:rFonts w:ascii="Century Gothic" w:hAnsi="Century Gothic"/>
        </w:rPr>
        <w:t xml:space="preserve">The Kitumba Copper project is located in Mumbwa </w:t>
      </w:r>
      <w:r>
        <w:rPr>
          <w:rFonts w:ascii="Century Gothic" w:hAnsi="Century Gothic"/>
        </w:rPr>
        <w:t>D</w:t>
      </w:r>
      <w:r w:rsidRPr="00AA3153">
        <w:rPr>
          <w:rFonts w:ascii="Century Gothic" w:hAnsi="Century Gothic"/>
        </w:rPr>
        <w:t>istrict of Zambia’s Central Province approximately 210 km north west of the capital, Lusaka. The project is currently owned by Vulcan Copper Ltd.</w:t>
      </w:r>
    </w:p>
    <w:p w14:paraId="410B85AF" w14:textId="72146336" w:rsidR="002A1534" w:rsidRPr="00AA3153" w:rsidRDefault="002A1534" w:rsidP="002A1534">
      <w:pPr>
        <w:spacing w:after="240" w:line="276" w:lineRule="auto"/>
        <w:jc w:val="both"/>
        <w:rPr>
          <w:rFonts w:ascii="Century Gothic" w:hAnsi="Century Gothic"/>
        </w:rPr>
      </w:pPr>
      <w:r>
        <w:rPr>
          <w:rFonts w:ascii="Century Gothic" w:hAnsi="Century Gothic"/>
        </w:rPr>
        <w:lastRenderedPageBreak/>
        <w:t>C</w:t>
      </w:r>
      <w:r w:rsidRPr="00AA3153">
        <w:rPr>
          <w:rFonts w:ascii="Century Gothic" w:hAnsi="Century Gothic"/>
        </w:rPr>
        <w:t xml:space="preserve">onsidering the stage of the project and </w:t>
      </w:r>
      <w:r>
        <w:rPr>
          <w:rFonts w:ascii="Century Gothic" w:hAnsi="Century Gothic"/>
        </w:rPr>
        <w:t xml:space="preserve">the </w:t>
      </w:r>
      <w:r w:rsidRPr="00AA3153">
        <w:rPr>
          <w:rFonts w:ascii="Century Gothic" w:hAnsi="Century Gothic"/>
        </w:rPr>
        <w:t xml:space="preserve">technical and financial risks which may be associated with the project, ZCCM-IH now seeks the services of a competent and experienced Consultant </w:t>
      </w:r>
      <w:r>
        <w:rPr>
          <w:rFonts w:ascii="Century Gothic" w:hAnsi="Century Gothic"/>
        </w:rPr>
        <w:t xml:space="preserve">firm </w:t>
      </w:r>
      <w:r w:rsidRPr="00AA3153">
        <w:rPr>
          <w:rFonts w:ascii="Century Gothic" w:hAnsi="Century Gothic"/>
        </w:rPr>
        <w:t>to conduct</w:t>
      </w:r>
      <w:r>
        <w:rPr>
          <w:rFonts w:ascii="Century Gothic" w:hAnsi="Century Gothic"/>
        </w:rPr>
        <w:t xml:space="preserve"> a due diligence and </w:t>
      </w:r>
      <w:r w:rsidRPr="00AA3153">
        <w:rPr>
          <w:rFonts w:ascii="Century Gothic" w:hAnsi="Century Gothic"/>
        </w:rPr>
        <w:t>an</w:t>
      </w:r>
      <w:r>
        <w:rPr>
          <w:rFonts w:ascii="Century Gothic" w:hAnsi="Century Gothic"/>
        </w:rPr>
        <w:t xml:space="preserve"> </w:t>
      </w:r>
      <w:r w:rsidRPr="00AA3153">
        <w:rPr>
          <w:rFonts w:ascii="Century Gothic" w:hAnsi="Century Gothic"/>
        </w:rPr>
        <w:t>independent detailed technical and operational review of the project and provide appropriate guidance with regards to the risks, opportunities inherent to the project</w:t>
      </w:r>
      <w:r>
        <w:rPr>
          <w:rFonts w:ascii="Century Gothic" w:hAnsi="Century Gothic"/>
        </w:rPr>
        <w:t xml:space="preserve">, and the viability of the project. </w:t>
      </w:r>
    </w:p>
    <w:p w14:paraId="6576AA0F" w14:textId="4D10B416" w:rsidR="00060157" w:rsidRPr="003F4E8F" w:rsidRDefault="00060157" w:rsidP="00D50792">
      <w:pPr>
        <w:tabs>
          <w:tab w:val="left" w:pos="1620"/>
          <w:tab w:val="left" w:pos="2970"/>
        </w:tabs>
        <w:spacing w:before="240"/>
        <w:jc w:val="both"/>
        <w:rPr>
          <w:rFonts w:ascii="Century Gothic" w:hAnsi="Century Gothic"/>
        </w:rPr>
      </w:pPr>
      <w:r w:rsidRPr="003F4E8F">
        <w:rPr>
          <w:rFonts w:ascii="Century Gothic" w:hAnsi="Century Gothic"/>
        </w:rPr>
        <w:t xml:space="preserve">ZCCM-IH now invites eligible </w:t>
      </w:r>
      <w:r w:rsidR="00D5719E" w:rsidRPr="003F4E8F">
        <w:rPr>
          <w:rFonts w:ascii="Century Gothic" w:hAnsi="Century Gothic"/>
        </w:rPr>
        <w:t>consultant</w:t>
      </w:r>
      <w:r w:rsidR="001579FB">
        <w:rPr>
          <w:rFonts w:ascii="Century Gothic" w:hAnsi="Century Gothic"/>
        </w:rPr>
        <w:t xml:space="preserve"> f</w:t>
      </w:r>
      <w:bookmarkStart w:id="0" w:name="_GoBack"/>
      <w:bookmarkEnd w:id="0"/>
      <w:r w:rsidR="001579FB">
        <w:rPr>
          <w:rFonts w:ascii="Century Gothic" w:hAnsi="Century Gothic"/>
        </w:rPr>
        <w:t xml:space="preserve">irms </w:t>
      </w:r>
      <w:r w:rsidRPr="003F4E8F">
        <w:rPr>
          <w:rFonts w:ascii="Century Gothic" w:hAnsi="Century Gothic"/>
        </w:rPr>
        <w:t xml:space="preserve">to indicate their interest in providing the above services. Interested firms must provide information to demonstrate that they are qualified to perform the services (brochures, description of similar assignments, experience in similar conditions etc.). </w:t>
      </w:r>
    </w:p>
    <w:p w14:paraId="1466EF13" w14:textId="77777777" w:rsidR="00060157" w:rsidRPr="003F4E8F" w:rsidRDefault="00060157" w:rsidP="00D50792">
      <w:pPr>
        <w:suppressAutoHyphens/>
        <w:jc w:val="both"/>
        <w:rPr>
          <w:rFonts w:ascii="Century Gothic" w:hAnsi="Century Gothic"/>
          <w:lang w:val="en-GB"/>
        </w:rPr>
      </w:pPr>
    </w:p>
    <w:p w14:paraId="4BEE556A" w14:textId="77777777" w:rsidR="00303F81" w:rsidRPr="0027205D" w:rsidRDefault="00105F75" w:rsidP="00D50792">
      <w:pPr>
        <w:suppressAutoHyphens/>
        <w:jc w:val="both"/>
        <w:rPr>
          <w:rFonts w:ascii="Century Gothic" w:hAnsi="Century Gothic"/>
          <w:spacing w:val="-2"/>
        </w:rPr>
      </w:pPr>
      <w:r w:rsidRPr="0027205D">
        <w:rPr>
          <w:rFonts w:ascii="Century Gothic" w:hAnsi="Century Gothic"/>
          <w:lang w:val="en-GB"/>
        </w:rPr>
        <w:t xml:space="preserve">Interested consultants </w:t>
      </w:r>
      <w:r w:rsidR="00303F81" w:rsidRPr="0027205D">
        <w:rPr>
          <w:rFonts w:ascii="Century Gothic" w:hAnsi="Century Gothic"/>
          <w:lang w:val="en-GB"/>
        </w:rPr>
        <w:t xml:space="preserve">may obtain further information at the address below </w:t>
      </w:r>
      <w:r w:rsidR="00303F81" w:rsidRPr="0027205D">
        <w:rPr>
          <w:rFonts w:ascii="Century Gothic" w:hAnsi="Century Gothic"/>
          <w:spacing w:val="-2"/>
        </w:rPr>
        <w:t>during office hours between</w:t>
      </w:r>
      <w:r w:rsidR="00303F81" w:rsidRPr="0027205D">
        <w:rPr>
          <w:rFonts w:ascii="Century Gothic" w:hAnsi="Century Gothic"/>
          <w:i/>
          <w:spacing w:val="-2"/>
        </w:rPr>
        <w:t xml:space="preserve"> </w:t>
      </w:r>
      <w:r w:rsidR="00303F81" w:rsidRPr="0027205D">
        <w:rPr>
          <w:rFonts w:ascii="Century Gothic" w:hAnsi="Century Gothic"/>
          <w:spacing w:val="-2"/>
        </w:rPr>
        <w:t xml:space="preserve">08:00 </w:t>
      </w:r>
      <w:r w:rsidRPr="0027205D">
        <w:rPr>
          <w:rFonts w:ascii="Century Gothic" w:hAnsi="Century Gothic"/>
          <w:spacing w:val="-2"/>
        </w:rPr>
        <w:t>-</w:t>
      </w:r>
      <w:r w:rsidR="00303F81" w:rsidRPr="0027205D">
        <w:rPr>
          <w:rFonts w:ascii="Century Gothic" w:hAnsi="Century Gothic"/>
          <w:spacing w:val="-2"/>
        </w:rPr>
        <w:t xml:space="preserve"> 1</w:t>
      </w:r>
      <w:r w:rsidRPr="0027205D">
        <w:rPr>
          <w:rFonts w:ascii="Century Gothic" w:hAnsi="Century Gothic"/>
          <w:spacing w:val="-2"/>
        </w:rPr>
        <w:t>3</w:t>
      </w:r>
      <w:r w:rsidR="00303F81" w:rsidRPr="0027205D">
        <w:rPr>
          <w:rFonts w:ascii="Century Gothic" w:hAnsi="Century Gothic"/>
          <w:spacing w:val="-2"/>
        </w:rPr>
        <w:t xml:space="preserve">:00 hours </w:t>
      </w:r>
      <w:r w:rsidRPr="0027205D">
        <w:rPr>
          <w:rFonts w:ascii="Century Gothic" w:hAnsi="Century Gothic"/>
          <w:spacing w:val="-2"/>
        </w:rPr>
        <w:t xml:space="preserve">and </w:t>
      </w:r>
      <w:r w:rsidR="00060157" w:rsidRPr="0027205D">
        <w:rPr>
          <w:rFonts w:ascii="Century Gothic" w:hAnsi="Century Gothic"/>
          <w:spacing w:val="-2"/>
        </w:rPr>
        <w:t xml:space="preserve">between </w:t>
      </w:r>
      <w:r w:rsidRPr="0027205D">
        <w:rPr>
          <w:rFonts w:ascii="Century Gothic" w:hAnsi="Century Gothic"/>
          <w:spacing w:val="-2"/>
        </w:rPr>
        <w:t xml:space="preserve">14:00 – 17:00 hours </w:t>
      </w:r>
      <w:r w:rsidR="00303F81" w:rsidRPr="0027205D">
        <w:rPr>
          <w:rFonts w:ascii="Century Gothic" w:hAnsi="Century Gothic"/>
          <w:spacing w:val="-2"/>
        </w:rPr>
        <w:t xml:space="preserve">local time from Monday to Friday. </w:t>
      </w:r>
    </w:p>
    <w:p w14:paraId="114F8F1D" w14:textId="77777777" w:rsidR="00303F81" w:rsidRPr="0027205D" w:rsidRDefault="00303F81" w:rsidP="00D50792">
      <w:pPr>
        <w:suppressAutoHyphens/>
        <w:jc w:val="both"/>
        <w:rPr>
          <w:rFonts w:ascii="Century Gothic" w:hAnsi="Century Gothic"/>
          <w:spacing w:val="-2"/>
        </w:rPr>
      </w:pPr>
    </w:p>
    <w:p w14:paraId="6F690280" w14:textId="398FB8DA" w:rsidR="00C64B0A" w:rsidRPr="006B796A" w:rsidRDefault="00C64B0A" w:rsidP="00C64B0A">
      <w:pPr>
        <w:suppressAutoHyphens/>
        <w:jc w:val="both"/>
        <w:rPr>
          <w:rFonts w:ascii="Century Gothic" w:hAnsi="Century Gothic" w:cs="Century Gothic"/>
        </w:rPr>
      </w:pPr>
      <w:r>
        <w:rPr>
          <w:rFonts w:ascii="Century Gothic" w:hAnsi="Century Gothic"/>
          <w:lang w:val="en-GB"/>
        </w:rPr>
        <w:t xml:space="preserve">A consultant will be selected using </w:t>
      </w:r>
      <w:r w:rsidRPr="00C64B0A">
        <w:rPr>
          <w:rFonts w:ascii="Century Gothic" w:hAnsi="Century Gothic"/>
          <w:b/>
          <w:lang w:val="en-GB"/>
        </w:rPr>
        <w:t xml:space="preserve">Quality </w:t>
      </w:r>
      <w:r w:rsidR="002A1534">
        <w:rPr>
          <w:rFonts w:ascii="Century Gothic" w:hAnsi="Century Gothic"/>
          <w:b/>
          <w:lang w:val="en-GB"/>
        </w:rPr>
        <w:t>Based Selection (Q</w:t>
      </w:r>
      <w:r w:rsidRPr="00C64B0A">
        <w:rPr>
          <w:rFonts w:ascii="Century Gothic" w:hAnsi="Century Gothic"/>
          <w:b/>
          <w:lang w:val="en-GB"/>
        </w:rPr>
        <w:t>BS)</w:t>
      </w:r>
      <w:r>
        <w:rPr>
          <w:rFonts w:ascii="Century Gothic" w:hAnsi="Century Gothic"/>
          <w:lang w:val="en-GB"/>
        </w:rPr>
        <w:t xml:space="preserve"> method. </w:t>
      </w:r>
      <w:r w:rsidRPr="007B2C75">
        <w:rPr>
          <w:rFonts w:ascii="Century Gothic" w:hAnsi="Century Gothic"/>
          <w:lang w:val="en-GB"/>
        </w:rPr>
        <w:t xml:space="preserve">Interested consultants must submit </w:t>
      </w:r>
      <w:r w:rsidR="006B40C9">
        <w:rPr>
          <w:rFonts w:ascii="Century Gothic" w:hAnsi="Century Gothic"/>
          <w:b/>
          <w:lang w:val="en-GB"/>
        </w:rPr>
        <w:t>one (01) original and t</w:t>
      </w:r>
      <w:r w:rsidRPr="00266F80">
        <w:rPr>
          <w:rFonts w:ascii="Century Gothic" w:hAnsi="Century Gothic"/>
          <w:b/>
          <w:lang w:val="en-GB"/>
        </w:rPr>
        <w:t>hree (03) hard copies</w:t>
      </w:r>
      <w:r w:rsidRPr="006B796A">
        <w:rPr>
          <w:rFonts w:ascii="Century Gothic" w:hAnsi="Century Gothic"/>
          <w:lang w:val="en-GB"/>
        </w:rPr>
        <w:t xml:space="preserve"> of the Expression of Interest </w:t>
      </w:r>
      <w:r w:rsidR="006B40C9">
        <w:rPr>
          <w:rFonts w:ascii="Century Gothic" w:hAnsi="Century Gothic"/>
          <w:lang w:val="en-GB"/>
        </w:rPr>
        <w:t xml:space="preserve">(EOIs) </w:t>
      </w:r>
      <w:r w:rsidRPr="006B796A">
        <w:rPr>
          <w:rFonts w:ascii="Century Gothic" w:hAnsi="Century Gothic"/>
          <w:lang w:val="en-GB"/>
        </w:rPr>
        <w:t xml:space="preserve">to the address below no later than </w:t>
      </w:r>
      <w:r w:rsidR="002A1534">
        <w:rPr>
          <w:rFonts w:ascii="Century Gothic" w:hAnsi="Century Gothic"/>
          <w:b/>
          <w:lang w:val="en-GB"/>
        </w:rPr>
        <w:t>Tue</w:t>
      </w:r>
      <w:r w:rsidR="006B40C9" w:rsidRPr="006C267C">
        <w:rPr>
          <w:rFonts w:ascii="Century Gothic" w:hAnsi="Century Gothic"/>
          <w:b/>
          <w:lang w:val="en-GB"/>
        </w:rPr>
        <w:t>sday</w:t>
      </w:r>
      <w:r w:rsidRPr="006C267C">
        <w:rPr>
          <w:rFonts w:ascii="Century Gothic" w:hAnsi="Century Gothic"/>
          <w:b/>
          <w:lang w:val="en-GB"/>
        </w:rPr>
        <w:t xml:space="preserve">, </w:t>
      </w:r>
      <w:r w:rsidR="00FA2F12" w:rsidRPr="006C267C">
        <w:rPr>
          <w:rFonts w:ascii="Century Gothic" w:hAnsi="Century Gothic"/>
          <w:b/>
          <w:lang w:val="en-GB"/>
        </w:rPr>
        <w:t>2</w:t>
      </w:r>
      <w:r w:rsidR="002A1534">
        <w:rPr>
          <w:rFonts w:ascii="Century Gothic" w:hAnsi="Century Gothic"/>
          <w:b/>
          <w:lang w:val="en-GB"/>
        </w:rPr>
        <w:t>5</w:t>
      </w:r>
      <w:r w:rsidR="006B40C9" w:rsidRPr="006C267C">
        <w:rPr>
          <w:rFonts w:ascii="Century Gothic" w:hAnsi="Century Gothic"/>
          <w:b/>
          <w:vertAlign w:val="superscript"/>
          <w:lang w:val="en-GB"/>
        </w:rPr>
        <w:t>th</w:t>
      </w:r>
      <w:r w:rsidR="006B40C9" w:rsidRPr="006C267C">
        <w:rPr>
          <w:rFonts w:ascii="Century Gothic" w:hAnsi="Century Gothic"/>
          <w:b/>
          <w:lang w:val="en-GB"/>
        </w:rPr>
        <w:t xml:space="preserve"> </w:t>
      </w:r>
      <w:r w:rsidR="002A1534">
        <w:rPr>
          <w:rFonts w:ascii="Century Gothic" w:hAnsi="Century Gothic"/>
          <w:b/>
          <w:lang w:val="en-GB"/>
        </w:rPr>
        <w:t xml:space="preserve">August </w:t>
      </w:r>
      <w:r w:rsidR="00FA2F12" w:rsidRPr="006C267C">
        <w:rPr>
          <w:rFonts w:ascii="Century Gothic" w:hAnsi="Century Gothic" w:cs="Century Gothic"/>
          <w:b/>
        </w:rPr>
        <w:t>2020</w:t>
      </w:r>
      <w:r w:rsidRPr="006C267C">
        <w:rPr>
          <w:rFonts w:ascii="Century Gothic" w:hAnsi="Century Gothic" w:cs="Century Gothic"/>
          <w:b/>
        </w:rPr>
        <w:t>.</w:t>
      </w:r>
    </w:p>
    <w:p w14:paraId="36ADE059" w14:textId="77777777" w:rsidR="00C64B0A" w:rsidRDefault="00C64B0A" w:rsidP="00D50792">
      <w:pPr>
        <w:jc w:val="both"/>
        <w:rPr>
          <w:rFonts w:ascii="Century Gothic" w:hAnsi="Century Gothic" w:cs="Century Gothic"/>
          <w:lang w:val="en-GB"/>
        </w:rPr>
      </w:pPr>
    </w:p>
    <w:p w14:paraId="49604FD0" w14:textId="2A91CE8E"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 xml:space="preserve">Procurement </w:t>
      </w:r>
      <w:r w:rsidR="00331111" w:rsidRPr="0027205D">
        <w:rPr>
          <w:rFonts w:ascii="Century Gothic" w:hAnsi="Century Gothic" w:cs="Century Gothic"/>
          <w:lang w:val="en-GB"/>
        </w:rPr>
        <w:t>Manager</w:t>
      </w:r>
    </w:p>
    <w:p w14:paraId="0EE2BB67" w14:textId="77777777"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ZCCM Investments Holdings Plc</w:t>
      </w:r>
    </w:p>
    <w:p w14:paraId="2B3C13EB" w14:textId="77777777" w:rsidR="009A2438"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ZCCM-IH Office Park</w:t>
      </w:r>
    </w:p>
    <w:p w14:paraId="3AD4EC5F" w14:textId="77777777" w:rsidR="00331111"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 xml:space="preserve">Stand No. 16806, Alick Nkhata Road </w:t>
      </w:r>
    </w:p>
    <w:p w14:paraId="157CD5BA" w14:textId="77777777" w:rsidR="00331111"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Mass Media Complex Area</w:t>
      </w:r>
    </w:p>
    <w:p w14:paraId="711FF28B" w14:textId="77777777"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P.O. Box 30048</w:t>
      </w:r>
    </w:p>
    <w:p w14:paraId="71A8C49D" w14:textId="77777777" w:rsidR="009A2438" w:rsidRPr="0027205D" w:rsidRDefault="009A2438" w:rsidP="00D50792">
      <w:pPr>
        <w:pStyle w:val="Title"/>
        <w:tabs>
          <w:tab w:val="center" w:pos="4370"/>
          <w:tab w:val="left" w:pos="7320"/>
        </w:tabs>
        <w:jc w:val="both"/>
        <w:rPr>
          <w:rFonts w:ascii="Century Gothic" w:hAnsi="Century Gothic" w:cs="Century Gothic"/>
          <w:b/>
          <w:bCs/>
        </w:rPr>
      </w:pPr>
      <w:r w:rsidRPr="0027205D">
        <w:rPr>
          <w:rFonts w:ascii="Century Gothic" w:hAnsi="Century Gothic" w:cs="Century Gothic"/>
          <w:b/>
          <w:bCs/>
          <w:lang w:val="en-GB"/>
        </w:rPr>
        <w:t>Lusaka.</w:t>
      </w:r>
    </w:p>
    <w:p w14:paraId="728BC0A1" w14:textId="7AEF863D" w:rsidR="001B0ED4" w:rsidRPr="0027205D" w:rsidRDefault="001B0ED4" w:rsidP="00D50792">
      <w:pPr>
        <w:jc w:val="both"/>
        <w:rPr>
          <w:rFonts w:ascii="Century Gothic" w:hAnsi="Century Gothic"/>
        </w:rPr>
      </w:pPr>
      <w:r w:rsidRPr="0027205D">
        <w:rPr>
          <w:rFonts w:ascii="Century Gothic" w:hAnsi="Century Gothic"/>
        </w:rPr>
        <w:t xml:space="preserve">Email: </w:t>
      </w:r>
      <w:hyperlink r:id="rId6" w:history="1">
        <w:r w:rsidR="00565989" w:rsidRPr="0027205D">
          <w:rPr>
            <w:rStyle w:val="Hyperlink"/>
            <w:rFonts w:ascii="Century Gothic" w:hAnsi="Century Gothic"/>
          </w:rPr>
          <w:t>kabwek@zccm-ih.com.zm</w:t>
        </w:r>
      </w:hyperlink>
    </w:p>
    <w:sectPr w:rsidR="001B0ED4" w:rsidRPr="0027205D" w:rsidSect="006B40C9">
      <w:pgSz w:w="12240" w:h="15840"/>
      <w:pgMar w:top="81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039"/>
    <w:multiLevelType w:val="hybridMultilevel"/>
    <w:tmpl w:val="0ACA46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BA7"/>
    <w:multiLevelType w:val="hybridMultilevel"/>
    <w:tmpl w:val="5754A72E"/>
    <w:lvl w:ilvl="0" w:tplc="1BD662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6769F"/>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6B175F"/>
    <w:multiLevelType w:val="hybridMultilevel"/>
    <w:tmpl w:val="5AA4C6A0"/>
    <w:lvl w:ilvl="0" w:tplc="2C0E8FEA">
      <w:start w:val="1"/>
      <w:numFmt w:val="decimal"/>
      <w:lvlText w:val="%1."/>
      <w:lvlJc w:val="left"/>
      <w:pPr>
        <w:ind w:left="360" w:hanging="360"/>
      </w:pPr>
      <w:rPr>
        <w:b/>
      </w:rPr>
    </w:lvl>
    <w:lvl w:ilvl="1" w:tplc="93523DA0">
      <w:start w:val="1"/>
      <w:numFmt w:val="lowerLetter"/>
      <w:lvlText w:val="%2)"/>
      <w:lvlJc w:val="left"/>
      <w:pPr>
        <w:ind w:left="63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B479B9"/>
    <w:multiLevelType w:val="hybridMultilevel"/>
    <w:tmpl w:val="151E64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FA4E51"/>
    <w:multiLevelType w:val="multilevel"/>
    <w:tmpl w:val="4B7AED5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8C60724"/>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2B2996"/>
    <w:multiLevelType w:val="hybridMultilevel"/>
    <w:tmpl w:val="5A72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7E7895"/>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3737E2"/>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3E16ED"/>
    <w:multiLevelType w:val="hybridMultilevel"/>
    <w:tmpl w:val="116CC89E"/>
    <w:lvl w:ilvl="0" w:tplc="121C3E8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9E4AE8"/>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482929"/>
    <w:multiLevelType w:val="hybridMultilevel"/>
    <w:tmpl w:val="A02A0E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D2AD3"/>
    <w:multiLevelType w:val="multilevel"/>
    <w:tmpl w:val="85023DAE"/>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EF769B8"/>
    <w:multiLevelType w:val="hybridMultilevel"/>
    <w:tmpl w:val="F87C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D165D"/>
    <w:multiLevelType w:val="hybridMultilevel"/>
    <w:tmpl w:val="D52EBB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2F6171"/>
    <w:multiLevelType w:val="hybridMultilevel"/>
    <w:tmpl w:val="0494175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D272D"/>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847A90"/>
    <w:multiLevelType w:val="hybridMultilevel"/>
    <w:tmpl w:val="E3B63D2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D3DB1"/>
    <w:multiLevelType w:val="hybridMultilevel"/>
    <w:tmpl w:val="167630CA"/>
    <w:lvl w:ilvl="0" w:tplc="2C0E8FEA">
      <w:start w:val="1"/>
      <w:numFmt w:val="decimal"/>
      <w:lvlText w:val="%1."/>
      <w:lvlJc w:val="left"/>
      <w:pPr>
        <w:ind w:left="360" w:hanging="360"/>
      </w:pPr>
      <w:rPr>
        <w:b/>
      </w:rPr>
    </w:lvl>
    <w:lvl w:ilvl="1" w:tplc="04090019">
      <w:start w:val="1"/>
      <w:numFmt w:val="lowerLetter"/>
      <w:lvlText w:val="%2."/>
      <w:lvlJc w:val="left"/>
      <w:pPr>
        <w:ind w:left="12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EF27B1"/>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71156C"/>
    <w:multiLevelType w:val="hybridMultilevel"/>
    <w:tmpl w:val="D160E59A"/>
    <w:lvl w:ilvl="0" w:tplc="CD70FA54">
      <w:start w:val="1"/>
      <w:numFmt w:val="lowerLetter"/>
      <w:lvlText w:val="%1)"/>
      <w:lvlJc w:val="left"/>
      <w:pPr>
        <w:ind w:left="720" w:hanging="360"/>
      </w:pPr>
      <w:rPr>
        <w:rFonts w:ascii="Century Gothic" w:eastAsiaTheme="minorHAnsi" w:hAnsi="Century Gothic" w:cstheme="minorBidi"/>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26500"/>
    <w:multiLevelType w:val="hybridMultilevel"/>
    <w:tmpl w:val="ED5EDB82"/>
    <w:lvl w:ilvl="0" w:tplc="C36ECDF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28547A"/>
    <w:multiLevelType w:val="hybridMultilevel"/>
    <w:tmpl w:val="F2FC6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A7FA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370F90"/>
    <w:multiLevelType w:val="hybridMultilevel"/>
    <w:tmpl w:val="5A72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2301D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9738A5"/>
    <w:multiLevelType w:val="hybridMultilevel"/>
    <w:tmpl w:val="A7E4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811FD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3771AB"/>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1268C7"/>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5E46FE"/>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286DB7"/>
    <w:multiLevelType w:val="multilevel"/>
    <w:tmpl w:val="C0D2CD26"/>
    <w:lvl w:ilvl="0">
      <w:start w:val="5"/>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78C0E78"/>
    <w:multiLevelType w:val="multilevel"/>
    <w:tmpl w:val="2EB2D40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722725"/>
    <w:multiLevelType w:val="hybridMultilevel"/>
    <w:tmpl w:val="23667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10"/>
  </w:num>
  <w:num w:numId="5">
    <w:abstractNumId w:val="33"/>
  </w:num>
  <w:num w:numId="6">
    <w:abstractNumId w:val="15"/>
  </w:num>
  <w:num w:numId="7">
    <w:abstractNumId w:val="7"/>
  </w:num>
  <w:num w:numId="8">
    <w:abstractNumId w:val="2"/>
  </w:num>
  <w:num w:numId="9">
    <w:abstractNumId w:val="26"/>
  </w:num>
  <w:num w:numId="10">
    <w:abstractNumId w:val="31"/>
  </w:num>
  <w:num w:numId="11">
    <w:abstractNumId w:val="24"/>
  </w:num>
  <w:num w:numId="12">
    <w:abstractNumId w:val="9"/>
  </w:num>
  <w:num w:numId="13">
    <w:abstractNumId w:val="30"/>
  </w:num>
  <w:num w:numId="14">
    <w:abstractNumId w:val="8"/>
  </w:num>
  <w:num w:numId="15">
    <w:abstractNumId w:val="11"/>
  </w:num>
  <w:num w:numId="16">
    <w:abstractNumId w:val="29"/>
  </w:num>
  <w:num w:numId="17">
    <w:abstractNumId w:val="27"/>
  </w:num>
  <w:num w:numId="18">
    <w:abstractNumId w:val="25"/>
  </w:num>
  <w:num w:numId="19">
    <w:abstractNumId w:val="28"/>
  </w:num>
  <w:num w:numId="20">
    <w:abstractNumId w:val="17"/>
  </w:num>
  <w:num w:numId="21">
    <w:abstractNumId w:val="20"/>
  </w:num>
  <w:num w:numId="22">
    <w:abstractNumId w:val="14"/>
  </w:num>
  <w:num w:numId="23">
    <w:abstractNumId w:val="19"/>
  </w:num>
  <w:num w:numId="24">
    <w:abstractNumId w:val="23"/>
  </w:num>
  <w:num w:numId="25">
    <w:abstractNumId w:val="34"/>
  </w:num>
  <w:num w:numId="26">
    <w:abstractNumId w:val="22"/>
  </w:num>
  <w:num w:numId="27">
    <w:abstractNumId w:val="21"/>
  </w:num>
  <w:num w:numId="28">
    <w:abstractNumId w:val="18"/>
  </w:num>
  <w:num w:numId="29">
    <w:abstractNumId w:val="4"/>
  </w:num>
  <w:num w:numId="30">
    <w:abstractNumId w:val="3"/>
  </w:num>
  <w:num w:numId="31">
    <w:abstractNumId w:val="16"/>
  </w:num>
  <w:num w:numId="32">
    <w:abstractNumId w:val="1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38"/>
    <w:rsid w:val="00025462"/>
    <w:rsid w:val="0004000E"/>
    <w:rsid w:val="000450CD"/>
    <w:rsid w:val="00050304"/>
    <w:rsid w:val="00060157"/>
    <w:rsid w:val="00103921"/>
    <w:rsid w:val="00105F75"/>
    <w:rsid w:val="001579FB"/>
    <w:rsid w:val="00192694"/>
    <w:rsid w:val="001B0ED4"/>
    <w:rsid w:val="00206DE7"/>
    <w:rsid w:val="00226295"/>
    <w:rsid w:val="00241D4C"/>
    <w:rsid w:val="00266F80"/>
    <w:rsid w:val="0027205D"/>
    <w:rsid w:val="00294593"/>
    <w:rsid w:val="002A1534"/>
    <w:rsid w:val="002D7900"/>
    <w:rsid w:val="00303F81"/>
    <w:rsid w:val="00331111"/>
    <w:rsid w:val="003A2785"/>
    <w:rsid w:val="003F4E8F"/>
    <w:rsid w:val="00407CE6"/>
    <w:rsid w:val="004608E5"/>
    <w:rsid w:val="0046557F"/>
    <w:rsid w:val="004F4AF3"/>
    <w:rsid w:val="0052129D"/>
    <w:rsid w:val="00565989"/>
    <w:rsid w:val="00565FD4"/>
    <w:rsid w:val="005F4FFD"/>
    <w:rsid w:val="0065087E"/>
    <w:rsid w:val="00696C0A"/>
    <w:rsid w:val="006B40C9"/>
    <w:rsid w:val="006C267C"/>
    <w:rsid w:val="006F3A72"/>
    <w:rsid w:val="007160A6"/>
    <w:rsid w:val="007446C2"/>
    <w:rsid w:val="007E3679"/>
    <w:rsid w:val="007E6976"/>
    <w:rsid w:val="00821D5F"/>
    <w:rsid w:val="0087216C"/>
    <w:rsid w:val="008B4E00"/>
    <w:rsid w:val="008F003E"/>
    <w:rsid w:val="009131C0"/>
    <w:rsid w:val="0093515E"/>
    <w:rsid w:val="00956DB8"/>
    <w:rsid w:val="009950EB"/>
    <w:rsid w:val="009A2438"/>
    <w:rsid w:val="009A2DB1"/>
    <w:rsid w:val="009B443B"/>
    <w:rsid w:val="009C7DE3"/>
    <w:rsid w:val="009F760E"/>
    <w:rsid w:val="00A10FF6"/>
    <w:rsid w:val="00A74311"/>
    <w:rsid w:val="00A767BB"/>
    <w:rsid w:val="00AC19BF"/>
    <w:rsid w:val="00AC4A48"/>
    <w:rsid w:val="00B1702F"/>
    <w:rsid w:val="00B2629A"/>
    <w:rsid w:val="00B31774"/>
    <w:rsid w:val="00B55837"/>
    <w:rsid w:val="00B64393"/>
    <w:rsid w:val="00BF2917"/>
    <w:rsid w:val="00C03E9D"/>
    <w:rsid w:val="00C33EFC"/>
    <w:rsid w:val="00C5102A"/>
    <w:rsid w:val="00C64B0A"/>
    <w:rsid w:val="00C8528A"/>
    <w:rsid w:val="00C91F59"/>
    <w:rsid w:val="00CB3016"/>
    <w:rsid w:val="00CF293E"/>
    <w:rsid w:val="00D02C38"/>
    <w:rsid w:val="00D06BE8"/>
    <w:rsid w:val="00D10AA2"/>
    <w:rsid w:val="00D3739E"/>
    <w:rsid w:val="00D50792"/>
    <w:rsid w:val="00D5719E"/>
    <w:rsid w:val="00D845A2"/>
    <w:rsid w:val="00D93B3A"/>
    <w:rsid w:val="00DC791A"/>
    <w:rsid w:val="00E11838"/>
    <w:rsid w:val="00E17F1B"/>
    <w:rsid w:val="00E44A64"/>
    <w:rsid w:val="00F13EB4"/>
    <w:rsid w:val="00F20107"/>
    <w:rsid w:val="00F47A91"/>
    <w:rsid w:val="00F5421C"/>
    <w:rsid w:val="00F86076"/>
    <w:rsid w:val="00FA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3D7E"/>
  <w15:docId w15:val="{E930EF82-7141-4427-980D-B617E41D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A2438"/>
    <w:pPr>
      <w:jc w:val="center"/>
    </w:pPr>
    <w:rPr>
      <w:rFonts w:ascii="Albertus Medium" w:hAnsi="Albertus Medium" w:cs="Albertus Medium"/>
    </w:rPr>
  </w:style>
  <w:style w:type="character" w:customStyle="1" w:styleId="TitleChar">
    <w:name w:val="Title Char"/>
    <w:basedOn w:val="DefaultParagraphFont"/>
    <w:link w:val="Title"/>
    <w:uiPriority w:val="99"/>
    <w:rsid w:val="009A2438"/>
    <w:rPr>
      <w:rFonts w:ascii="Albertus Medium" w:eastAsia="Times New Roman" w:hAnsi="Albertus Medium" w:cs="Albertus Medium"/>
      <w:sz w:val="24"/>
      <w:szCs w:val="24"/>
    </w:rPr>
  </w:style>
  <w:style w:type="character" w:styleId="Hyperlink">
    <w:name w:val="Hyperlink"/>
    <w:basedOn w:val="DefaultParagraphFont"/>
    <w:uiPriority w:val="99"/>
    <w:unhideWhenUsed/>
    <w:rsid w:val="00B1702F"/>
    <w:rPr>
      <w:color w:val="0000FF" w:themeColor="hyperlink"/>
      <w:u w:val="single"/>
    </w:rPr>
  </w:style>
  <w:style w:type="paragraph" w:styleId="ListParagraph">
    <w:name w:val="List Paragraph"/>
    <w:basedOn w:val="Normal"/>
    <w:uiPriority w:val="34"/>
    <w:qFormat/>
    <w:rsid w:val="00B1702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21D5F"/>
    <w:pPr>
      <w:spacing w:before="100" w:beforeAutospacing="1" w:after="100" w:afterAutospacing="1"/>
    </w:pPr>
  </w:style>
  <w:style w:type="paragraph" w:styleId="NoSpacing">
    <w:name w:val="No Spacing"/>
    <w:uiPriority w:val="1"/>
    <w:qFormat/>
    <w:rsid w:val="00D93B3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13EB4"/>
    <w:rPr>
      <w:sz w:val="16"/>
      <w:szCs w:val="16"/>
    </w:rPr>
  </w:style>
  <w:style w:type="paragraph" w:styleId="CommentText">
    <w:name w:val="annotation text"/>
    <w:basedOn w:val="Normal"/>
    <w:link w:val="CommentTextChar"/>
    <w:uiPriority w:val="99"/>
    <w:semiHidden/>
    <w:unhideWhenUsed/>
    <w:rsid w:val="00F13EB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3EB4"/>
    <w:rPr>
      <w:sz w:val="20"/>
      <w:szCs w:val="20"/>
    </w:rPr>
  </w:style>
  <w:style w:type="paragraph" w:styleId="BalloonText">
    <w:name w:val="Balloon Text"/>
    <w:basedOn w:val="Normal"/>
    <w:link w:val="BalloonTextChar"/>
    <w:uiPriority w:val="99"/>
    <w:semiHidden/>
    <w:unhideWhenUsed/>
    <w:rsid w:val="00F13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EB4"/>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D8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wek@zccm-ih.com.z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kabwek</dc:creator>
  <cp:lastModifiedBy>Katongo Kabwe</cp:lastModifiedBy>
  <cp:revision>3</cp:revision>
  <cp:lastPrinted>2020-05-11T07:14:00Z</cp:lastPrinted>
  <dcterms:created xsi:type="dcterms:W3CDTF">2020-08-05T14:06:00Z</dcterms:created>
  <dcterms:modified xsi:type="dcterms:W3CDTF">2020-08-05T14:18:00Z</dcterms:modified>
</cp:coreProperties>
</file>